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8831E" w14:textId="77777777" w:rsidR="00DE103A" w:rsidRDefault="00DE103A" w:rsidP="00F84903">
      <w:pPr>
        <w:jc w:val="center"/>
        <w:rPr>
          <w:rFonts w:ascii="Palatino Linotype" w:hAnsi="Palatino Linotype" w:cs="Arial"/>
          <w:b/>
          <w:bCs/>
          <w:u w:val="single"/>
        </w:rPr>
      </w:pPr>
    </w:p>
    <w:p w14:paraId="1F6AD78A" w14:textId="77777777" w:rsidR="00DE103A" w:rsidRDefault="00DE103A" w:rsidP="00F84903">
      <w:pPr>
        <w:jc w:val="center"/>
        <w:rPr>
          <w:rFonts w:ascii="Palatino Linotype" w:hAnsi="Palatino Linotype" w:cs="Arial"/>
          <w:b/>
          <w:bCs/>
          <w:u w:val="single"/>
        </w:rPr>
      </w:pPr>
    </w:p>
    <w:p w14:paraId="60DB811A" w14:textId="77777777" w:rsidR="00DE103A" w:rsidRDefault="00DE103A" w:rsidP="00F84903">
      <w:pPr>
        <w:jc w:val="center"/>
        <w:rPr>
          <w:rFonts w:ascii="Palatino Linotype" w:hAnsi="Palatino Linotype" w:cs="Arial"/>
          <w:b/>
          <w:bCs/>
          <w:u w:val="single"/>
        </w:rPr>
      </w:pPr>
    </w:p>
    <w:tbl>
      <w:tblPr>
        <w:tblpPr w:leftFromText="180" w:rightFromText="180" w:vertAnchor="text" w:horzAnchor="margin" w:tblpY="2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3"/>
        <w:gridCol w:w="3668"/>
      </w:tblGrid>
      <w:tr w:rsidR="004E38D7" w14:paraId="7AC857FA" w14:textId="77777777" w:rsidTr="004E38D7">
        <w:trPr>
          <w:trHeight w:val="1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DA58" w14:textId="4AC1FE18" w:rsidR="004E38D7" w:rsidRPr="00DB634E" w:rsidRDefault="004E38D7" w:rsidP="001A685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NAME : </w:t>
            </w:r>
            <w:r w:rsidRPr="00DB634E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 xml:space="preserve"> MRS</w:t>
            </w:r>
            <w:r w:rsidR="00DE2C13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 xml:space="preserve">. </w:t>
            </w:r>
            <w:r w:rsidR="001A6854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PRIYANKA VANAVE</w:t>
            </w:r>
          </w:p>
        </w:tc>
      </w:tr>
      <w:tr w:rsidR="004E38D7" w14:paraId="0288AAB4" w14:textId="77777777" w:rsidTr="004E38D7">
        <w:trPr>
          <w:trHeight w:val="100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153E" w14:textId="1736C2CD" w:rsidR="004E38D7" w:rsidRPr="00DB634E" w:rsidRDefault="004E38D7" w:rsidP="001A685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REF. DR.: </w:t>
            </w:r>
            <w:r w:rsidRPr="00DB634E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 xml:space="preserve">DR. </w:t>
            </w:r>
            <w:r w:rsidR="001A6854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>TUKARAM MOTE SIR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DC71" w14:textId="6432E17A" w:rsidR="004E38D7" w:rsidRPr="00DB634E" w:rsidRDefault="004E38D7" w:rsidP="001A685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PATIENT ID : </w:t>
            </w:r>
            <w:r w:rsidR="00DE2C13" w:rsidRPr="00DE2C13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2503</w:t>
            </w:r>
            <w:r w:rsidR="001A6854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104</w:t>
            </w:r>
          </w:p>
        </w:tc>
      </w:tr>
      <w:tr w:rsidR="004E38D7" w14:paraId="378C5F7B" w14:textId="77777777" w:rsidTr="004E38D7">
        <w:trPr>
          <w:trHeight w:val="100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7216" w14:textId="51835138" w:rsidR="004E38D7" w:rsidRPr="00DB634E" w:rsidRDefault="004E38D7" w:rsidP="004E38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DATE: </w:t>
            </w:r>
            <w:r w:rsidR="00DE2C13" w:rsidRPr="00DE2C13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10/03/2025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A6C4" w14:textId="60CE6290" w:rsidR="004E38D7" w:rsidRPr="00DB634E" w:rsidRDefault="004E38D7" w:rsidP="004E38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>AGE/SEX:</w:t>
            </w:r>
            <w:r w:rsidRPr="00DB634E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 xml:space="preserve"> </w:t>
            </w:r>
            <w:r w:rsidR="001A6854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>22</w:t>
            </w:r>
            <w:r w:rsidR="00DE2C13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 xml:space="preserve"> </w:t>
            </w:r>
            <w:r w:rsidRPr="00DB634E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>Years / FEMALE</w:t>
            </w:r>
          </w:p>
        </w:tc>
      </w:tr>
    </w:tbl>
    <w:p w14:paraId="5FF4B695" w14:textId="77777777" w:rsidR="00DE103A" w:rsidRDefault="00DE103A" w:rsidP="00F84903">
      <w:pPr>
        <w:jc w:val="center"/>
        <w:rPr>
          <w:rFonts w:ascii="Palatino Linotype" w:hAnsi="Palatino Linotype" w:cs="Arial"/>
          <w:b/>
          <w:bCs/>
          <w:u w:val="single"/>
        </w:rPr>
      </w:pPr>
    </w:p>
    <w:p w14:paraId="05709CEE" w14:textId="3CF5A5DE" w:rsidR="00F84903" w:rsidRPr="008F117A" w:rsidRDefault="008F117A" w:rsidP="00DE103A">
      <w:pPr>
        <w:jc w:val="center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  <w:u w:val="single"/>
        </w:rPr>
        <w:t>EARLY ANATOMY EVALUATION WITH NT</w:t>
      </w:r>
      <w:r w:rsidR="00F84903" w:rsidRPr="008F117A">
        <w:rPr>
          <w:rFonts w:ascii="Palatino Linotype" w:hAnsi="Palatino Linotype" w:cs="Arial"/>
          <w:b/>
          <w:bCs/>
          <w:u w:val="single"/>
        </w:rPr>
        <w:t xml:space="preserve"> SCAN</w:t>
      </w:r>
    </w:p>
    <w:p w14:paraId="20B1C303" w14:textId="210EF608" w:rsidR="006A5888" w:rsidRPr="006A5888" w:rsidRDefault="006A5888" w:rsidP="00F84903">
      <w:pPr>
        <w:rPr>
          <w:rFonts w:ascii="Palatino Linotype" w:hAnsi="Palatino Linotype" w:cs="Arial"/>
          <w:b/>
          <w:bCs/>
          <w:i/>
        </w:rPr>
      </w:pPr>
      <w:proofErr w:type="gramStart"/>
      <w:r w:rsidRPr="006A5888">
        <w:rPr>
          <w:rFonts w:ascii="Palatino Linotype" w:hAnsi="Palatino Linotype" w:cs="Arial"/>
          <w:b/>
          <w:bCs/>
          <w:i/>
        </w:rPr>
        <w:t>Suboptimal evaluation due to poor penetration of sound waves because of abdominal wall fat and gaseous reverberation artifacts.</w:t>
      </w:r>
      <w:proofErr w:type="gramEnd"/>
    </w:p>
    <w:p w14:paraId="56016234" w14:textId="77777777" w:rsidR="006A5888" w:rsidRDefault="006A5888" w:rsidP="00F84903">
      <w:pPr>
        <w:rPr>
          <w:rFonts w:ascii="Palatino Linotype" w:hAnsi="Palatino Linotype" w:cs="Arial"/>
          <w:b/>
          <w:bCs/>
        </w:rPr>
      </w:pPr>
    </w:p>
    <w:p w14:paraId="77DBFA33" w14:textId="13977D4B" w:rsidR="00F84903" w:rsidRPr="008F117A" w:rsidRDefault="00F84903" w:rsidP="00F84903">
      <w:pPr>
        <w:rPr>
          <w:rFonts w:ascii="Palatino Linotype" w:hAnsi="Palatino Linotype" w:cs="Arial"/>
        </w:rPr>
      </w:pPr>
      <w:r w:rsidRPr="008F117A">
        <w:rPr>
          <w:rFonts w:ascii="Palatino Linotype" w:hAnsi="Palatino Linotype" w:cs="Arial"/>
          <w:b/>
          <w:bCs/>
        </w:rPr>
        <w:t xml:space="preserve">Clinical details: </w:t>
      </w:r>
      <w:r w:rsidR="001A6854">
        <w:rPr>
          <w:rFonts w:ascii="Palatino Linotype" w:hAnsi="Palatino Linotype" w:cs="Arial"/>
          <w:b/>
          <w:bCs/>
        </w:rPr>
        <w:t xml:space="preserve">Primi, </w:t>
      </w:r>
      <w:r w:rsidR="008073A2">
        <w:rPr>
          <w:rFonts w:ascii="Palatino Linotype" w:hAnsi="Palatino Linotype" w:cs="Arial"/>
          <w:b/>
          <w:bCs/>
        </w:rPr>
        <w:t>Rh positive, No- co-morbidities.</w:t>
      </w:r>
    </w:p>
    <w:p w14:paraId="06680C01" w14:textId="6565363D" w:rsidR="001A6854" w:rsidRPr="001A6854" w:rsidRDefault="001A6854" w:rsidP="006F5DE6">
      <w:pPr>
        <w:rPr>
          <w:rFonts w:ascii="Palatino Linotype" w:hAnsi="Palatino Linotype" w:cs="Arial"/>
          <w:b/>
          <w:bCs/>
        </w:rPr>
      </w:pPr>
      <w:r w:rsidRPr="001A6854">
        <w:rPr>
          <w:rFonts w:ascii="Palatino Linotype" w:hAnsi="Palatino Linotype" w:cs="Arial"/>
          <w:b/>
          <w:bCs/>
        </w:rPr>
        <w:t xml:space="preserve">LMP: </w:t>
      </w:r>
      <w:r>
        <w:rPr>
          <w:rFonts w:ascii="Palatino Linotype" w:hAnsi="Palatino Linotype" w:cs="Arial"/>
          <w:b/>
          <w:bCs/>
        </w:rPr>
        <w:t xml:space="preserve"> Not known</w:t>
      </w:r>
    </w:p>
    <w:p w14:paraId="60A127D3" w14:textId="4AF8F03D" w:rsidR="001A6854" w:rsidRPr="001A6854" w:rsidRDefault="001A6854" w:rsidP="006F5DE6">
      <w:pPr>
        <w:rPr>
          <w:rFonts w:ascii="Palatino Linotype" w:hAnsi="Palatino Linotype" w:cs="Arial"/>
          <w:b/>
          <w:bCs/>
        </w:rPr>
      </w:pPr>
      <w:r w:rsidRPr="001A6854">
        <w:rPr>
          <w:rFonts w:ascii="Palatino Linotype" w:hAnsi="Palatino Linotype" w:cs="Arial"/>
          <w:b/>
          <w:bCs/>
        </w:rPr>
        <w:t xml:space="preserve">EGA by first USG: </w:t>
      </w:r>
      <w:r>
        <w:rPr>
          <w:rFonts w:ascii="Palatino Linotype" w:hAnsi="Palatino Linotype" w:cs="Arial"/>
          <w:b/>
          <w:bCs/>
        </w:rPr>
        <w:t>12</w:t>
      </w:r>
      <w:r w:rsidRPr="001A6854">
        <w:rPr>
          <w:rFonts w:ascii="Palatino Linotype" w:hAnsi="Palatino Linotype" w:cs="Arial"/>
          <w:b/>
          <w:bCs/>
        </w:rPr>
        <w:t xml:space="preserve"> weeks </w:t>
      </w:r>
      <w:r>
        <w:rPr>
          <w:rFonts w:ascii="Palatino Linotype" w:hAnsi="Palatino Linotype" w:cs="Arial"/>
          <w:b/>
          <w:bCs/>
        </w:rPr>
        <w:t>6</w:t>
      </w:r>
      <w:r w:rsidRPr="001A6854">
        <w:rPr>
          <w:rFonts w:ascii="Palatino Linotype" w:hAnsi="Palatino Linotype" w:cs="Arial"/>
          <w:b/>
          <w:bCs/>
        </w:rPr>
        <w:t xml:space="preserve"> days </w:t>
      </w:r>
    </w:p>
    <w:p w14:paraId="2181C2F7" w14:textId="2F45D191" w:rsidR="001A6854" w:rsidRPr="001A6854" w:rsidRDefault="001A6854" w:rsidP="006F5DE6">
      <w:pPr>
        <w:rPr>
          <w:rFonts w:ascii="Palatino Linotype" w:hAnsi="Palatino Linotype" w:cs="Arial"/>
          <w:b/>
          <w:bCs/>
        </w:rPr>
      </w:pPr>
      <w:r w:rsidRPr="001A6854">
        <w:rPr>
          <w:rFonts w:ascii="Palatino Linotype" w:hAnsi="Palatino Linotype" w:cs="Arial"/>
          <w:b/>
          <w:bCs/>
        </w:rPr>
        <w:t xml:space="preserve">Corrected E.D.D assigned by first USG: </w:t>
      </w:r>
      <w:r>
        <w:rPr>
          <w:rFonts w:ascii="Palatino Linotype" w:hAnsi="Palatino Linotype" w:cs="Arial"/>
          <w:b/>
          <w:bCs/>
        </w:rPr>
        <w:t>16/09/2025</w:t>
      </w:r>
    </w:p>
    <w:p w14:paraId="0753389E" w14:textId="25683381" w:rsidR="00F84903" w:rsidRDefault="00146F60" w:rsidP="00F84903">
      <w:pPr>
        <w:rPr>
          <w:rFonts w:ascii="Palatino Linotype" w:hAnsi="Palatino Linotype" w:cs="Arial"/>
        </w:rPr>
      </w:pPr>
      <w:proofErr w:type="gramStart"/>
      <w:r>
        <w:rPr>
          <w:rFonts w:ascii="Palatino Linotype" w:hAnsi="Palatino Linotype" w:cs="Arial"/>
        </w:rPr>
        <w:t xml:space="preserve">Single </w:t>
      </w:r>
      <w:r w:rsidR="00F84903" w:rsidRPr="008F117A">
        <w:rPr>
          <w:rFonts w:ascii="Palatino Linotype" w:hAnsi="Palatino Linotype" w:cs="Arial"/>
        </w:rPr>
        <w:t xml:space="preserve">live intact intrauterine gestational sacs seen </w:t>
      </w:r>
      <w:r>
        <w:rPr>
          <w:rFonts w:ascii="Palatino Linotype" w:hAnsi="Palatino Linotype" w:cs="Arial"/>
        </w:rPr>
        <w:t>with single fetal pole in the</w:t>
      </w:r>
      <w:r w:rsidR="00F84903" w:rsidRPr="008F117A">
        <w:rPr>
          <w:rFonts w:ascii="Palatino Linotype" w:hAnsi="Palatino Linotype" w:cs="Arial"/>
        </w:rPr>
        <w:t xml:space="preserve"> </w:t>
      </w:r>
      <w:r w:rsidR="008F117A" w:rsidRPr="008F117A">
        <w:rPr>
          <w:rFonts w:ascii="Palatino Linotype" w:hAnsi="Palatino Linotype" w:cs="Arial"/>
        </w:rPr>
        <w:t>sac</w:t>
      </w:r>
      <w:r w:rsidR="00F84903" w:rsidRPr="008F117A">
        <w:rPr>
          <w:rFonts w:ascii="Palatino Linotype" w:hAnsi="Palatino Linotype" w:cs="Arial"/>
        </w:rPr>
        <w:t>.</w:t>
      </w:r>
      <w:proofErr w:type="gramEnd"/>
      <w:r w:rsidR="00F84903" w:rsidRPr="008F117A">
        <w:rPr>
          <w:rFonts w:ascii="Palatino Linotype" w:hAnsi="Palatino Linotype" w:cs="Arial"/>
        </w:rPr>
        <w:t xml:space="preserve"> </w:t>
      </w:r>
    </w:p>
    <w:p w14:paraId="0CC5FB0A" w14:textId="77777777" w:rsidR="00D2432A" w:rsidRDefault="00D2432A" w:rsidP="00F84903">
      <w:pPr>
        <w:rPr>
          <w:rFonts w:ascii="Palatino Linotype" w:hAnsi="Palatino Linotyp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524"/>
        <w:gridCol w:w="3822"/>
      </w:tblGrid>
      <w:tr w:rsidR="00146F60" w14:paraId="73A3B664" w14:textId="77777777" w:rsidTr="003508AE">
        <w:trPr>
          <w:trHeight w:val="338"/>
        </w:trPr>
        <w:tc>
          <w:tcPr>
            <w:tcW w:w="9006" w:type="dxa"/>
            <w:gridSpan w:val="3"/>
          </w:tcPr>
          <w:p w14:paraId="5F16400A" w14:textId="1A7DA209" w:rsidR="00146F60" w:rsidRPr="00146F60" w:rsidRDefault="00146F60" w:rsidP="00F84903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BIOMETRY</w:t>
            </w:r>
          </w:p>
        </w:tc>
      </w:tr>
      <w:tr w:rsidR="00146F60" w14:paraId="0EC2544E" w14:textId="77777777" w:rsidTr="00B656EC">
        <w:trPr>
          <w:trHeight w:val="338"/>
        </w:trPr>
        <w:tc>
          <w:tcPr>
            <w:tcW w:w="2660" w:type="dxa"/>
          </w:tcPr>
          <w:p w14:paraId="35DC91B5" w14:textId="015C6629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CRL</w:t>
            </w:r>
          </w:p>
        </w:tc>
        <w:tc>
          <w:tcPr>
            <w:tcW w:w="6346" w:type="dxa"/>
            <w:gridSpan w:val="2"/>
          </w:tcPr>
          <w:p w14:paraId="69CEA53E" w14:textId="5B2D3FCC" w:rsidR="00146F60" w:rsidRDefault="006C14DC" w:rsidP="00444E44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</w:t>
            </w:r>
            <w:r w:rsidR="00444E44">
              <w:rPr>
                <w:rFonts w:ascii="Palatino Linotype" w:hAnsi="Palatino Linotype" w:cs="Arial"/>
              </w:rPr>
              <w:t>7</w:t>
            </w:r>
            <w:r>
              <w:rPr>
                <w:rFonts w:ascii="Palatino Linotype" w:hAnsi="Palatino Linotype" w:cs="Arial"/>
              </w:rPr>
              <w:t xml:space="preserve"> mm </w:t>
            </w:r>
          </w:p>
        </w:tc>
      </w:tr>
      <w:tr w:rsidR="00146F60" w14:paraId="31552588" w14:textId="77777777" w:rsidTr="00B656EC">
        <w:trPr>
          <w:trHeight w:val="322"/>
        </w:trPr>
        <w:tc>
          <w:tcPr>
            <w:tcW w:w="2660" w:type="dxa"/>
          </w:tcPr>
          <w:p w14:paraId="5028DB26" w14:textId="50C7D523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NT</w:t>
            </w:r>
          </w:p>
        </w:tc>
        <w:tc>
          <w:tcPr>
            <w:tcW w:w="6346" w:type="dxa"/>
            <w:gridSpan w:val="2"/>
          </w:tcPr>
          <w:p w14:paraId="4A6C1E17" w14:textId="3CFD2EC3" w:rsidR="00146F60" w:rsidRDefault="00444E44" w:rsidP="00DE103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1.4 mm </w:t>
            </w:r>
            <w:r w:rsidR="00146F60">
              <w:rPr>
                <w:rFonts w:ascii="Palatino Linotype" w:hAnsi="Palatino Linotype" w:cs="Arial"/>
              </w:rPr>
              <w:t xml:space="preserve">(falls at </w:t>
            </w:r>
            <w:r>
              <w:rPr>
                <w:rFonts w:ascii="Palatino Linotype" w:hAnsi="Palatino Linotype" w:cs="Arial"/>
              </w:rPr>
              <w:t>26 %</w:t>
            </w:r>
            <w:r w:rsidR="00146F60">
              <w:rPr>
                <w:rFonts w:ascii="Palatino Linotype" w:hAnsi="Palatino Linotype" w:cs="Arial"/>
              </w:rPr>
              <w:t>tile for this CRL)</w:t>
            </w:r>
          </w:p>
        </w:tc>
      </w:tr>
      <w:tr w:rsidR="00146F60" w14:paraId="46A0561B" w14:textId="77777777" w:rsidTr="00B656EC">
        <w:trPr>
          <w:trHeight w:val="322"/>
        </w:trPr>
        <w:tc>
          <w:tcPr>
            <w:tcW w:w="2660" w:type="dxa"/>
          </w:tcPr>
          <w:p w14:paraId="2A8D9133" w14:textId="1D4879EF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 xml:space="preserve">BPD </w:t>
            </w:r>
          </w:p>
        </w:tc>
        <w:tc>
          <w:tcPr>
            <w:tcW w:w="6346" w:type="dxa"/>
            <w:gridSpan w:val="2"/>
          </w:tcPr>
          <w:p w14:paraId="14080D40" w14:textId="7115BD79" w:rsidR="00146F60" w:rsidRDefault="006A5888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2.09 cm</w:t>
            </w:r>
          </w:p>
        </w:tc>
      </w:tr>
      <w:tr w:rsidR="00146F60" w14:paraId="14E25DB5" w14:textId="77777777" w:rsidTr="00B656EC">
        <w:trPr>
          <w:trHeight w:val="322"/>
        </w:trPr>
        <w:tc>
          <w:tcPr>
            <w:tcW w:w="2660" w:type="dxa"/>
          </w:tcPr>
          <w:p w14:paraId="101412A4" w14:textId="007A7914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HC</w:t>
            </w:r>
          </w:p>
        </w:tc>
        <w:tc>
          <w:tcPr>
            <w:tcW w:w="6346" w:type="dxa"/>
            <w:gridSpan w:val="2"/>
          </w:tcPr>
          <w:p w14:paraId="6D1BE655" w14:textId="50A7D230" w:rsidR="00146F60" w:rsidRDefault="006A5888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8.30 cm</w:t>
            </w:r>
          </w:p>
        </w:tc>
      </w:tr>
      <w:tr w:rsidR="00146F60" w14:paraId="547FBCCA" w14:textId="77777777" w:rsidTr="00B656EC">
        <w:trPr>
          <w:trHeight w:val="338"/>
        </w:trPr>
        <w:tc>
          <w:tcPr>
            <w:tcW w:w="2660" w:type="dxa"/>
          </w:tcPr>
          <w:p w14:paraId="4B31A0CD" w14:textId="7583B108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AC</w:t>
            </w:r>
          </w:p>
        </w:tc>
        <w:tc>
          <w:tcPr>
            <w:tcW w:w="6346" w:type="dxa"/>
            <w:gridSpan w:val="2"/>
          </w:tcPr>
          <w:p w14:paraId="49F2AD37" w14:textId="4634F5BA" w:rsidR="00146F60" w:rsidRDefault="006A5888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6.98 cm</w:t>
            </w:r>
          </w:p>
        </w:tc>
      </w:tr>
      <w:tr w:rsidR="00146F60" w14:paraId="6A20B05D" w14:textId="77777777" w:rsidTr="00B656EC">
        <w:trPr>
          <w:trHeight w:val="322"/>
        </w:trPr>
        <w:tc>
          <w:tcPr>
            <w:tcW w:w="2660" w:type="dxa"/>
          </w:tcPr>
          <w:p w14:paraId="467D6BC7" w14:textId="2085D356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FL</w:t>
            </w:r>
          </w:p>
        </w:tc>
        <w:tc>
          <w:tcPr>
            <w:tcW w:w="6346" w:type="dxa"/>
            <w:gridSpan w:val="2"/>
          </w:tcPr>
          <w:p w14:paraId="549C940C" w14:textId="21522BB4" w:rsidR="00146F60" w:rsidRDefault="006A5888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0.79 cm</w:t>
            </w:r>
          </w:p>
        </w:tc>
      </w:tr>
      <w:tr w:rsidR="00146F60" w14:paraId="20A610AF" w14:textId="77777777" w:rsidTr="00C16016">
        <w:trPr>
          <w:trHeight w:val="322"/>
        </w:trPr>
        <w:tc>
          <w:tcPr>
            <w:tcW w:w="9006" w:type="dxa"/>
            <w:gridSpan w:val="3"/>
          </w:tcPr>
          <w:p w14:paraId="43F4C7E9" w14:textId="60BDFFC5" w:rsidR="00146F60" w:rsidRPr="00146F60" w:rsidRDefault="00146F60" w:rsidP="00F84903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ANEUPLOIDY SOFT MARKERS</w:t>
            </w:r>
          </w:p>
        </w:tc>
      </w:tr>
      <w:tr w:rsidR="00146F60" w14:paraId="47320177" w14:textId="77777777" w:rsidTr="00146F60">
        <w:trPr>
          <w:trHeight w:val="322"/>
        </w:trPr>
        <w:tc>
          <w:tcPr>
            <w:tcW w:w="5184" w:type="dxa"/>
            <w:gridSpan w:val="2"/>
          </w:tcPr>
          <w:p w14:paraId="70A165AC" w14:textId="49093CAB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Nasal bone</w:t>
            </w:r>
          </w:p>
        </w:tc>
        <w:tc>
          <w:tcPr>
            <w:tcW w:w="3822" w:type="dxa"/>
          </w:tcPr>
          <w:p w14:paraId="7AC66746" w14:textId="748511C2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Present</w:t>
            </w:r>
          </w:p>
        </w:tc>
      </w:tr>
      <w:tr w:rsidR="00146F60" w14:paraId="0B96337B" w14:textId="77777777" w:rsidTr="00DE103A">
        <w:trPr>
          <w:trHeight w:val="405"/>
        </w:trPr>
        <w:tc>
          <w:tcPr>
            <w:tcW w:w="5184" w:type="dxa"/>
            <w:gridSpan w:val="2"/>
          </w:tcPr>
          <w:p w14:paraId="646F16A2" w14:textId="44A2E42E" w:rsidR="00146F60" w:rsidRPr="008F117A" w:rsidRDefault="00146F60" w:rsidP="00DE103A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Intracranial translucency (IT)</w:t>
            </w:r>
          </w:p>
        </w:tc>
        <w:tc>
          <w:tcPr>
            <w:tcW w:w="3822" w:type="dxa"/>
          </w:tcPr>
          <w:p w14:paraId="14C42DFB" w14:textId="20FA89C5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Seen</w:t>
            </w:r>
          </w:p>
        </w:tc>
      </w:tr>
      <w:tr w:rsidR="00146F60" w14:paraId="734D48AE" w14:textId="77777777" w:rsidTr="002F1611">
        <w:trPr>
          <w:trHeight w:val="315"/>
        </w:trPr>
        <w:tc>
          <w:tcPr>
            <w:tcW w:w="5184" w:type="dxa"/>
            <w:gridSpan w:val="2"/>
          </w:tcPr>
          <w:p w14:paraId="0738D1D7" w14:textId="03C60990" w:rsidR="00146F60" w:rsidRPr="008F117A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Ductus venosus</w:t>
            </w:r>
          </w:p>
        </w:tc>
        <w:tc>
          <w:tcPr>
            <w:tcW w:w="3822" w:type="dxa"/>
          </w:tcPr>
          <w:p w14:paraId="29D6E266" w14:textId="216B81AC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No ‘a’ wave reversal</w:t>
            </w:r>
          </w:p>
        </w:tc>
      </w:tr>
      <w:tr w:rsidR="00146F60" w14:paraId="780ACFD9" w14:textId="77777777" w:rsidTr="002F1611">
        <w:trPr>
          <w:trHeight w:val="262"/>
        </w:trPr>
        <w:tc>
          <w:tcPr>
            <w:tcW w:w="5184" w:type="dxa"/>
            <w:gridSpan w:val="2"/>
          </w:tcPr>
          <w:p w14:paraId="67DCAE14" w14:textId="77777777" w:rsidR="00146F60" w:rsidRPr="008F117A" w:rsidRDefault="00146F60" w:rsidP="00D052A6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Tricuspid regurgitation</w:t>
            </w:r>
          </w:p>
        </w:tc>
        <w:tc>
          <w:tcPr>
            <w:tcW w:w="3822" w:type="dxa"/>
          </w:tcPr>
          <w:p w14:paraId="180F268F" w14:textId="5D1C67BF" w:rsidR="00146F60" w:rsidRDefault="00146F60" w:rsidP="00D052A6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Not seen</w:t>
            </w:r>
          </w:p>
        </w:tc>
      </w:tr>
      <w:tr w:rsidR="00146F60" w14:paraId="12F30F76" w14:textId="77777777" w:rsidTr="00146F60">
        <w:trPr>
          <w:trHeight w:val="322"/>
        </w:trPr>
        <w:tc>
          <w:tcPr>
            <w:tcW w:w="5184" w:type="dxa"/>
            <w:gridSpan w:val="2"/>
          </w:tcPr>
          <w:p w14:paraId="07A2F79D" w14:textId="77777777" w:rsidR="00146F60" w:rsidRPr="008F117A" w:rsidRDefault="00146F60" w:rsidP="001154FE">
            <w:pPr>
              <w:rPr>
                <w:rFonts w:ascii="Palatino Linotype" w:hAnsi="Palatino Linotype" w:cs="Arial"/>
                <w:b/>
              </w:rPr>
            </w:pPr>
            <w:r w:rsidRPr="008F117A">
              <w:rPr>
                <w:rFonts w:ascii="Palatino Linotype" w:hAnsi="Palatino Linotype" w:cs="Arial"/>
                <w:b/>
              </w:rPr>
              <w:t>FHR</w:t>
            </w:r>
          </w:p>
        </w:tc>
        <w:tc>
          <w:tcPr>
            <w:tcW w:w="3822" w:type="dxa"/>
          </w:tcPr>
          <w:p w14:paraId="120208FF" w14:textId="4815123D" w:rsidR="00146F60" w:rsidRDefault="00444E44" w:rsidP="001154FE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155 </w:t>
            </w:r>
            <w:r w:rsidR="00146F60">
              <w:rPr>
                <w:rFonts w:ascii="Palatino Linotype" w:hAnsi="Palatino Linotype" w:cs="Arial"/>
              </w:rPr>
              <w:t>bpm – normal</w:t>
            </w:r>
          </w:p>
        </w:tc>
      </w:tr>
    </w:tbl>
    <w:p w14:paraId="065676CF" w14:textId="77777777" w:rsidR="008F117A" w:rsidRDefault="008F117A" w:rsidP="00F84903">
      <w:pPr>
        <w:rPr>
          <w:rFonts w:ascii="Palatino Linotype" w:hAnsi="Palatino Linotype" w:cs="Arial"/>
        </w:rPr>
      </w:pPr>
    </w:p>
    <w:p w14:paraId="36778C3B" w14:textId="77777777" w:rsidR="00146F60" w:rsidRPr="00146F60" w:rsidRDefault="00146F60" w:rsidP="00146F60">
      <w:pPr>
        <w:rPr>
          <w:rFonts w:ascii="Palatino Linotype" w:hAnsi="Palatino Linotype" w:cs="Arial"/>
          <w:b/>
          <w:bCs/>
        </w:rPr>
      </w:pPr>
      <w:r w:rsidRPr="00146F60">
        <w:rPr>
          <w:rFonts w:ascii="Palatino Linotype" w:hAnsi="Palatino Linotype" w:cs="Arial"/>
          <w:b/>
          <w:bCs/>
        </w:rPr>
        <w:t>Uterine artery Doppler study for Pre-</w:t>
      </w:r>
      <w:proofErr w:type="spellStart"/>
      <w:r w:rsidRPr="00146F60">
        <w:rPr>
          <w:rFonts w:ascii="Palatino Linotype" w:hAnsi="Palatino Linotype" w:cs="Arial"/>
          <w:b/>
          <w:bCs/>
        </w:rPr>
        <w:t>eclampsia</w:t>
      </w:r>
      <w:proofErr w:type="spellEnd"/>
      <w:r w:rsidRPr="00146F60">
        <w:rPr>
          <w:rFonts w:ascii="Palatino Linotype" w:hAnsi="Palatino Linotype" w:cs="Arial"/>
          <w:b/>
          <w:bCs/>
        </w:rPr>
        <w:t xml:space="preserve"> screening:</w:t>
      </w:r>
    </w:p>
    <w:p w14:paraId="234B8DF3" w14:textId="77777777" w:rsidR="00146F60" w:rsidRDefault="00146F60" w:rsidP="00146F60">
      <w:pPr>
        <w:rPr>
          <w:rFonts w:ascii="Palatino Linotype" w:hAnsi="Palatino Linotype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46F60" w14:paraId="6E41613D" w14:textId="77777777" w:rsidTr="0074149C">
        <w:tc>
          <w:tcPr>
            <w:tcW w:w="3080" w:type="dxa"/>
          </w:tcPr>
          <w:p w14:paraId="249166F1" w14:textId="77777777" w:rsidR="00EA10E8" w:rsidRDefault="00EA10E8" w:rsidP="0074149C">
            <w:pPr>
              <w:rPr>
                <w:rFonts w:ascii="Palatino Linotype" w:hAnsi="Palatino Linotype" w:cs="Arial"/>
                <w:bCs/>
              </w:rPr>
            </w:pPr>
          </w:p>
        </w:tc>
        <w:tc>
          <w:tcPr>
            <w:tcW w:w="3081" w:type="dxa"/>
          </w:tcPr>
          <w:p w14:paraId="7926DFD9" w14:textId="77777777" w:rsidR="00146F60" w:rsidRDefault="00146F60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PI value</w:t>
            </w:r>
          </w:p>
        </w:tc>
        <w:tc>
          <w:tcPr>
            <w:tcW w:w="3081" w:type="dxa"/>
          </w:tcPr>
          <w:p w14:paraId="63667FCA" w14:textId="77777777" w:rsidR="00146F60" w:rsidRDefault="00146F60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Interpretation</w:t>
            </w:r>
          </w:p>
        </w:tc>
      </w:tr>
      <w:tr w:rsidR="00146F60" w14:paraId="58FC9925" w14:textId="77777777" w:rsidTr="0074149C">
        <w:tc>
          <w:tcPr>
            <w:tcW w:w="3080" w:type="dxa"/>
          </w:tcPr>
          <w:p w14:paraId="5D3C60D6" w14:textId="77777777" w:rsidR="00146F60" w:rsidRDefault="00146F60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 xml:space="preserve">Right uterine artery </w:t>
            </w:r>
          </w:p>
        </w:tc>
        <w:tc>
          <w:tcPr>
            <w:tcW w:w="3081" w:type="dxa"/>
          </w:tcPr>
          <w:p w14:paraId="705BDF5C" w14:textId="08AAB21C" w:rsidR="00146F60" w:rsidRDefault="006A5888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1.67</w:t>
            </w:r>
          </w:p>
        </w:tc>
        <w:tc>
          <w:tcPr>
            <w:tcW w:w="3081" w:type="dxa"/>
          </w:tcPr>
          <w:p w14:paraId="0F94C2A9" w14:textId="14321FF0" w:rsidR="00146F60" w:rsidRDefault="00FB69A6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-</w:t>
            </w:r>
          </w:p>
        </w:tc>
      </w:tr>
      <w:tr w:rsidR="00146F60" w14:paraId="3546B12F" w14:textId="77777777" w:rsidTr="0074149C">
        <w:tc>
          <w:tcPr>
            <w:tcW w:w="3080" w:type="dxa"/>
          </w:tcPr>
          <w:p w14:paraId="6D8C12C8" w14:textId="77777777" w:rsidR="00146F60" w:rsidRDefault="00146F60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Left uterine artery</w:t>
            </w:r>
          </w:p>
        </w:tc>
        <w:tc>
          <w:tcPr>
            <w:tcW w:w="3081" w:type="dxa"/>
          </w:tcPr>
          <w:p w14:paraId="31B9638A" w14:textId="78E55B2D" w:rsidR="00146F60" w:rsidRDefault="00A83440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1.9</w:t>
            </w:r>
          </w:p>
        </w:tc>
        <w:tc>
          <w:tcPr>
            <w:tcW w:w="3081" w:type="dxa"/>
          </w:tcPr>
          <w:p w14:paraId="302C79BA" w14:textId="61FFEBF0" w:rsidR="00146F60" w:rsidRDefault="00FB69A6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-</w:t>
            </w:r>
          </w:p>
        </w:tc>
      </w:tr>
      <w:tr w:rsidR="00146F60" w14:paraId="5E19D1E3" w14:textId="77777777" w:rsidTr="0074149C">
        <w:tc>
          <w:tcPr>
            <w:tcW w:w="3080" w:type="dxa"/>
          </w:tcPr>
          <w:p w14:paraId="74081F07" w14:textId="77777777" w:rsidR="00146F60" w:rsidRDefault="00146F60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Mean uterine artery</w:t>
            </w:r>
          </w:p>
        </w:tc>
        <w:tc>
          <w:tcPr>
            <w:tcW w:w="3081" w:type="dxa"/>
          </w:tcPr>
          <w:p w14:paraId="769B5044" w14:textId="5A1109FA" w:rsidR="00146F60" w:rsidRDefault="006A5888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1.7</w:t>
            </w:r>
          </w:p>
        </w:tc>
        <w:tc>
          <w:tcPr>
            <w:tcW w:w="3081" w:type="dxa"/>
          </w:tcPr>
          <w:p w14:paraId="3F63434E" w14:textId="7CB16312" w:rsidR="00146F60" w:rsidRDefault="00FB69A6" w:rsidP="0074149C">
            <w:pPr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 xml:space="preserve">Normal </w:t>
            </w:r>
          </w:p>
        </w:tc>
      </w:tr>
    </w:tbl>
    <w:p w14:paraId="12653600" w14:textId="77777777" w:rsidR="00BD009D" w:rsidRDefault="00BD009D" w:rsidP="00F84903">
      <w:pPr>
        <w:rPr>
          <w:rFonts w:ascii="Palatino Linotype" w:hAnsi="Palatino Linotype" w:cs="Arial"/>
          <w:b/>
          <w:u w:val="single"/>
        </w:rPr>
      </w:pPr>
    </w:p>
    <w:p w14:paraId="40B673D1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p w14:paraId="3285E222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p w14:paraId="5540F796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p w14:paraId="3867090A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p w14:paraId="63D28C6A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p w14:paraId="1F6198CC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p w14:paraId="7E2F9F39" w14:textId="77777777" w:rsidR="00DE103A" w:rsidRDefault="00DE103A" w:rsidP="00F84903">
      <w:pPr>
        <w:rPr>
          <w:rFonts w:ascii="Palatino Linotype" w:hAnsi="Palatino Linotype" w:cs="Arial"/>
          <w:b/>
          <w:u w:val="single"/>
        </w:rPr>
      </w:pPr>
    </w:p>
    <w:tbl>
      <w:tblPr>
        <w:tblpPr w:leftFromText="180" w:rightFromText="180" w:vertAnchor="text" w:horzAnchor="margin" w:tblpY="3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3"/>
        <w:gridCol w:w="3668"/>
      </w:tblGrid>
      <w:tr w:rsidR="00657ECD" w14:paraId="2AABE858" w14:textId="77777777" w:rsidTr="00657ECD">
        <w:trPr>
          <w:trHeight w:val="1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A850" w14:textId="77777777" w:rsidR="00657ECD" w:rsidRPr="00DB634E" w:rsidRDefault="00657ECD" w:rsidP="00657E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NAME : </w:t>
            </w:r>
            <w:r w:rsidRPr="00DB634E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 xml:space="preserve"> MRS</w:t>
            </w:r>
            <w:r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. PRIYANKA VANAVE</w:t>
            </w:r>
          </w:p>
        </w:tc>
      </w:tr>
      <w:tr w:rsidR="00657ECD" w14:paraId="1DA187AA" w14:textId="77777777" w:rsidTr="00657ECD">
        <w:trPr>
          <w:trHeight w:val="100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54C" w14:textId="77777777" w:rsidR="00657ECD" w:rsidRPr="00DB634E" w:rsidRDefault="00657ECD" w:rsidP="00657E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REF. DR.: </w:t>
            </w:r>
            <w:r w:rsidRPr="00DB634E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 xml:space="preserve">DR. </w:t>
            </w:r>
            <w:r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>TUKARAM MOTE SIR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3978" w14:textId="77777777" w:rsidR="00657ECD" w:rsidRPr="00DB634E" w:rsidRDefault="00657ECD" w:rsidP="00657E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PATIENT ID : </w:t>
            </w:r>
            <w:r w:rsidRPr="00DE2C13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2503</w:t>
            </w:r>
            <w:r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104</w:t>
            </w:r>
          </w:p>
        </w:tc>
      </w:tr>
      <w:tr w:rsidR="00657ECD" w14:paraId="71F11043" w14:textId="77777777" w:rsidTr="00657ECD">
        <w:trPr>
          <w:trHeight w:val="100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3AC8" w14:textId="77777777" w:rsidR="00657ECD" w:rsidRPr="00DB634E" w:rsidRDefault="00657ECD" w:rsidP="00657E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 xml:space="preserve">DATE: </w:t>
            </w:r>
            <w:r w:rsidRPr="00DE2C13">
              <w:rPr>
                <w:rFonts w:ascii="Palatino Linotype" w:hAnsi="Palatino Linotype" w:cs="Tahoma"/>
                <w:bCs/>
                <w:noProof/>
                <w:color w:val="000000"/>
                <w:sz w:val="22"/>
                <w:szCs w:val="22"/>
              </w:rPr>
              <w:t>10/03/2025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E312" w14:textId="77777777" w:rsidR="00657ECD" w:rsidRPr="00DB634E" w:rsidRDefault="00657ECD" w:rsidP="00657E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</w:pPr>
            <w:r w:rsidRPr="00DB634E">
              <w:rPr>
                <w:rFonts w:ascii="Palatino Linotype" w:hAnsi="Palatino Linotype" w:cs="Tahoma"/>
                <w:b/>
                <w:bCs/>
                <w:noProof/>
                <w:color w:val="000000"/>
                <w:sz w:val="22"/>
                <w:szCs w:val="22"/>
              </w:rPr>
              <w:t>AGE/SEX:</w:t>
            </w:r>
            <w:r w:rsidRPr="00DB634E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 xml:space="preserve">22 </w:t>
            </w:r>
            <w:r w:rsidRPr="00DB634E">
              <w:rPr>
                <w:rFonts w:ascii="Palatino Linotype" w:hAnsi="Palatino Linotype" w:cs="Tahoma"/>
                <w:noProof/>
                <w:color w:val="000000"/>
                <w:sz w:val="22"/>
                <w:szCs w:val="22"/>
              </w:rPr>
              <w:t>Years / FEMALE</w:t>
            </w:r>
          </w:p>
        </w:tc>
      </w:tr>
    </w:tbl>
    <w:p w14:paraId="4585C693" w14:textId="77777777" w:rsidR="00A77180" w:rsidRDefault="00A77180" w:rsidP="00F84903">
      <w:pPr>
        <w:rPr>
          <w:rFonts w:ascii="Palatino Linotype" w:hAnsi="Palatino Linotype" w:cs="Arial"/>
          <w:b/>
          <w:u w:val="single"/>
        </w:rPr>
      </w:pPr>
    </w:p>
    <w:p w14:paraId="44E680E9" w14:textId="381FCF51" w:rsidR="00DE103A" w:rsidRDefault="004342CD" w:rsidP="00F84903">
      <w:pPr>
        <w:rPr>
          <w:rFonts w:ascii="Palatino Linotype" w:hAnsi="Palatino Linotype" w:cs="Arial"/>
          <w:b/>
          <w:u w:val="single"/>
        </w:rPr>
      </w:pPr>
      <w:r>
        <w:rPr>
          <w:rFonts w:ascii="Palatino Linotype" w:hAnsi="Palatino Linotype" w:cs="Arial"/>
          <w:b/>
          <w:u w:val="single"/>
        </w:rPr>
        <w:t>ANATOMY</w:t>
      </w:r>
      <w:r w:rsidR="00DE103A">
        <w:rPr>
          <w:rFonts w:ascii="Palatino Linotype" w:hAnsi="Palatino Linotype" w:cs="Arial"/>
          <w:b/>
          <w:u w:val="single"/>
        </w:rPr>
        <w:t xml:space="preserve"> EVALUATION</w:t>
      </w:r>
      <w:r w:rsidR="00A77180">
        <w:rPr>
          <w:rFonts w:ascii="Palatino Linotype" w:hAnsi="Palatino Linotype" w:cs="Arial"/>
          <w:b/>
          <w:u w:val="single"/>
        </w:rPr>
        <w:t>:</w:t>
      </w:r>
    </w:p>
    <w:p w14:paraId="0D9B6575" w14:textId="77777777" w:rsidR="00A77180" w:rsidRDefault="00A77180" w:rsidP="00F84903">
      <w:pPr>
        <w:rPr>
          <w:rFonts w:ascii="Palatino Linotype" w:hAnsi="Palatino Linotype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8"/>
        <w:gridCol w:w="4550"/>
      </w:tblGrid>
      <w:tr w:rsidR="00146F60" w:rsidRPr="009B242B" w14:paraId="0A28E433" w14:textId="77777777" w:rsidTr="00146F60">
        <w:trPr>
          <w:trHeight w:val="317"/>
        </w:trPr>
        <w:tc>
          <w:tcPr>
            <w:tcW w:w="4548" w:type="dxa"/>
          </w:tcPr>
          <w:p w14:paraId="06EE48BF" w14:textId="77777777" w:rsidR="00146F60" w:rsidRPr="009B242B" w:rsidRDefault="00146F60" w:rsidP="009B242B">
            <w:pPr>
              <w:jc w:val="center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4550" w:type="dxa"/>
          </w:tcPr>
          <w:p w14:paraId="7E696F65" w14:textId="1C1AFDBF" w:rsidR="00146F60" w:rsidRPr="009B242B" w:rsidRDefault="00146F60" w:rsidP="00146F60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FINDING</w:t>
            </w:r>
          </w:p>
        </w:tc>
      </w:tr>
      <w:tr w:rsidR="00146F60" w14:paraId="1FFE9791" w14:textId="77777777" w:rsidTr="00146F60">
        <w:trPr>
          <w:trHeight w:val="317"/>
        </w:trPr>
        <w:tc>
          <w:tcPr>
            <w:tcW w:w="4548" w:type="dxa"/>
          </w:tcPr>
          <w:p w14:paraId="5DC73AC3" w14:textId="019595AD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9B242B">
              <w:rPr>
                <w:rFonts w:ascii="Palatino Linotype" w:hAnsi="Palatino Linotype" w:cs="Arial"/>
                <w:b/>
              </w:rPr>
              <w:t>Choroid plexuses</w:t>
            </w:r>
          </w:p>
        </w:tc>
        <w:tc>
          <w:tcPr>
            <w:tcW w:w="4550" w:type="dxa"/>
          </w:tcPr>
          <w:p w14:paraId="3F263A8F" w14:textId="3873A9F1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Appear normal</w:t>
            </w:r>
          </w:p>
        </w:tc>
      </w:tr>
      <w:tr w:rsidR="00146F60" w14:paraId="6E6B2A56" w14:textId="77777777" w:rsidTr="00146F60">
        <w:trPr>
          <w:trHeight w:val="317"/>
        </w:trPr>
        <w:tc>
          <w:tcPr>
            <w:tcW w:w="4548" w:type="dxa"/>
          </w:tcPr>
          <w:p w14:paraId="05095E36" w14:textId="7B6813C2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9B242B">
              <w:rPr>
                <w:rFonts w:ascii="Palatino Linotype" w:hAnsi="Palatino Linotype" w:cs="Arial"/>
                <w:b/>
              </w:rPr>
              <w:t xml:space="preserve">Midline </w:t>
            </w:r>
            <w:proofErr w:type="spellStart"/>
            <w:r w:rsidRPr="009B242B">
              <w:rPr>
                <w:rFonts w:ascii="Palatino Linotype" w:hAnsi="Palatino Linotype" w:cs="Arial"/>
                <w:b/>
              </w:rPr>
              <w:t>falx</w:t>
            </w:r>
            <w:proofErr w:type="spellEnd"/>
          </w:p>
        </w:tc>
        <w:tc>
          <w:tcPr>
            <w:tcW w:w="4550" w:type="dxa"/>
          </w:tcPr>
          <w:p w14:paraId="536FEA80" w14:textId="68420688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Seen</w:t>
            </w:r>
          </w:p>
        </w:tc>
      </w:tr>
      <w:tr w:rsidR="00146F60" w14:paraId="57FB0625" w14:textId="77777777" w:rsidTr="00146F60">
        <w:trPr>
          <w:trHeight w:val="332"/>
        </w:trPr>
        <w:tc>
          <w:tcPr>
            <w:tcW w:w="4548" w:type="dxa"/>
          </w:tcPr>
          <w:p w14:paraId="20441F3A" w14:textId="62CAF5C8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proofErr w:type="spellStart"/>
            <w:r w:rsidRPr="009B242B">
              <w:rPr>
                <w:rFonts w:ascii="Palatino Linotype" w:hAnsi="Palatino Linotype" w:cs="Arial"/>
                <w:b/>
              </w:rPr>
              <w:t>Premaxillary</w:t>
            </w:r>
            <w:proofErr w:type="spellEnd"/>
            <w:r w:rsidRPr="009B242B">
              <w:rPr>
                <w:rFonts w:ascii="Palatino Linotype" w:hAnsi="Palatino Linotype" w:cs="Arial"/>
                <w:b/>
              </w:rPr>
              <w:t xml:space="preserve"> triangle</w:t>
            </w:r>
          </w:p>
        </w:tc>
        <w:tc>
          <w:tcPr>
            <w:tcW w:w="4550" w:type="dxa"/>
          </w:tcPr>
          <w:p w14:paraId="706EC2D1" w14:textId="313CC93F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Normal</w:t>
            </w:r>
          </w:p>
        </w:tc>
      </w:tr>
      <w:tr w:rsidR="00146F60" w14:paraId="39420BE1" w14:textId="77777777" w:rsidTr="00146F60">
        <w:trPr>
          <w:trHeight w:val="317"/>
        </w:trPr>
        <w:tc>
          <w:tcPr>
            <w:tcW w:w="4548" w:type="dxa"/>
          </w:tcPr>
          <w:p w14:paraId="5427AAE2" w14:textId="79DFB8C4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9B242B">
              <w:rPr>
                <w:rFonts w:ascii="Palatino Linotype" w:hAnsi="Palatino Linotype" w:cs="Arial"/>
                <w:b/>
              </w:rPr>
              <w:t>Both orbits</w:t>
            </w:r>
          </w:p>
        </w:tc>
        <w:tc>
          <w:tcPr>
            <w:tcW w:w="4550" w:type="dxa"/>
          </w:tcPr>
          <w:p w14:paraId="10D37A18" w14:textId="06286311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Seen </w:t>
            </w:r>
          </w:p>
        </w:tc>
      </w:tr>
      <w:tr w:rsidR="00146F60" w14:paraId="7FEC4116" w14:textId="77777777" w:rsidTr="00146F60">
        <w:trPr>
          <w:trHeight w:val="317"/>
        </w:trPr>
        <w:tc>
          <w:tcPr>
            <w:tcW w:w="4548" w:type="dxa"/>
          </w:tcPr>
          <w:p w14:paraId="35CE85B7" w14:textId="7852042D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9B242B">
              <w:rPr>
                <w:rFonts w:ascii="Palatino Linotype" w:hAnsi="Palatino Linotype" w:cs="Arial"/>
                <w:b/>
              </w:rPr>
              <w:t>Spine in coronal view</w:t>
            </w:r>
          </w:p>
        </w:tc>
        <w:tc>
          <w:tcPr>
            <w:tcW w:w="4550" w:type="dxa"/>
          </w:tcPr>
          <w:p w14:paraId="4EEC8230" w14:textId="03E6DF48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Grossly normal</w:t>
            </w:r>
          </w:p>
        </w:tc>
      </w:tr>
      <w:tr w:rsidR="00146F60" w14:paraId="592B977A" w14:textId="77777777" w:rsidTr="00146F60">
        <w:trPr>
          <w:trHeight w:val="317"/>
        </w:trPr>
        <w:tc>
          <w:tcPr>
            <w:tcW w:w="4548" w:type="dxa"/>
          </w:tcPr>
          <w:p w14:paraId="2589E706" w14:textId="4B7C6992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9B242B">
              <w:rPr>
                <w:rFonts w:ascii="Palatino Linotype" w:hAnsi="Palatino Linotype" w:cs="Arial"/>
                <w:b/>
              </w:rPr>
              <w:t xml:space="preserve">All four limbs </w:t>
            </w:r>
          </w:p>
        </w:tc>
        <w:tc>
          <w:tcPr>
            <w:tcW w:w="4550" w:type="dxa"/>
          </w:tcPr>
          <w:p w14:paraId="367098BD" w14:textId="501C3405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Seen</w:t>
            </w:r>
          </w:p>
        </w:tc>
      </w:tr>
      <w:tr w:rsidR="00146F60" w14:paraId="3CC591AE" w14:textId="77777777" w:rsidTr="00146F60">
        <w:trPr>
          <w:trHeight w:val="317"/>
        </w:trPr>
        <w:tc>
          <w:tcPr>
            <w:tcW w:w="4548" w:type="dxa"/>
          </w:tcPr>
          <w:p w14:paraId="195FA8F0" w14:textId="555B6506" w:rsidR="00146F60" w:rsidRPr="009B242B" w:rsidRDefault="00146F60" w:rsidP="00F84903">
            <w:pPr>
              <w:rPr>
                <w:rFonts w:ascii="Palatino Linotype" w:hAnsi="Palatino Linotype" w:cs="Arial"/>
                <w:b/>
              </w:rPr>
            </w:pPr>
            <w:r w:rsidRPr="009B242B">
              <w:rPr>
                <w:rFonts w:ascii="Palatino Linotype" w:hAnsi="Palatino Linotype" w:cs="Arial"/>
                <w:b/>
              </w:rPr>
              <w:t>Placenta</w:t>
            </w:r>
          </w:p>
        </w:tc>
        <w:tc>
          <w:tcPr>
            <w:tcW w:w="4550" w:type="dxa"/>
          </w:tcPr>
          <w:p w14:paraId="05E0B73D" w14:textId="752B7EF0" w:rsidR="00146F60" w:rsidRDefault="006A5888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Anterior</w:t>
            </w:r>
          </w:p>
        </w:tc>
      </w:tr>
      <w:tr w:rsidR="00146F60" w14:paraId="6E327B44" w14:textId="77777777" w:rsidTr="00146F60">
        <w:trPr>
          <w:trHeight w:val="317"/>
        </w:trPr>
        <w:tc>
          <w:tcPr>
            <w:tcW w:w="4548" w:type="dxa"/>
          </w:tcPr>
          <w:p w14:paraId="0272A54B" w14:textId="60AAD949" w:rsidR="00146F60" w:rsidRPr="009B242B" w:rsidRDefault="00146F60" w:rsidP="00146F60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Liquor</w:t>
            </w:r>
          </w:p>
        </w:tc>
        <w:tc>
          <w:tcPr>
            <w:tcW w:w="4550" w:type="dxa"/>
          </w:tcPr>
          <w:p w14:paraId="033BE300" w14:textId="4B8216AC" w:rsidR="00146F60" w:rsidRDefault="00146F6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Adequate</w:t>
            </w:r>
          </w:p>
        </w:tc>
      </w:tr>
      <w:tr w:rsidR="00631640" w14:paraId="0BE9407F" w14:textId="77777777" w:rsidTr="00DE103A">
        <w:trPr>
          <w:trHeight w:val="349"/>
        </w:trPr>
        <w:tc>
          <w:tcPr>
            <w:tcW w:w="4548" w:type="dxa"/>
          </w:tcPr>
          <w:p w14:paraId="36BF6346" w14:textId="6A758CFD" w:rsidR="00631640" w:rsidRPr="009B242B" w:rsidRDefault="00631640" w:rsidP="00F84903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Cervical length</w:t>
            </w:r>
          </w:p>
        </w:tc>
        <w:tc>
          <w:tcPr>
            <w:tcW w:w="4550" w:type="dxa"/>
          </w:tcPr>
          <w:p w14:paraId="67503AB6" w14:textId="6CF68B8A" w:rsidR="00631640" w:rsidRDefault="00467C77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3.4 </w:t>
            </w:r>
            <w:r w:rsidR="00631640">
              <w:rPr>
                <w:rFonts w:ascii="Palatino Linotype" w:hAnsi="Palatino Linotype" w:cs="Arial"/>
              </w:rPr>
              <w:t>cm, Internal os is closed</w:t>
            </w:r>
          </w:p>
        </w:tc>
      </w:tr>
      <w:tr w:rsidR="00631640" w14:paraId="2BF9946A" w14:textId="77777777" w:rsidTr="00DE103A">
        <w:trPr>
          <w:trHeight w:val="349"/>
        </w:trPr>
        <w:tc>
          <w:tcPr>
            <w:tcW w:w="4548" w:type="dxa"/>
          </w:tcPr>
          <w:p w14:paraId="698664B8" w14:textId="0FDD34C4" w:rsidR="00631640" w:rsidRPr="009B242B" w:rsidRDefault="00631640" w:rsidP="00F84903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Both ovaries and adnexa</w:t>
            </w:r>
          </w:p>
        </w:tc>
        <w:tc>
          <w:tcPr>
            <w:tcW w:w="4550" w:type="dxa"/>
          </w:tcPr>
          <w:p w14:paraId="63D2E073" w14:textId="48EDDA38" w:rsidR="00631640" w:rsidRDefault="00631640" w:rsidP="00F84903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Normal</w:t>
            </w:r>
          </w:p>
        </w:tc>
      </w:tr>
    </w:tbl>
    <w:p w14:paraId="515DBD40" w14:textId="77777777" w:rsidR="00FB69A6" w:rsidRDefault="00FB69A6" w:rsidP="001C2615">
      <w:pPr>
        <w:pStyle w:val="Heading1"/>
        <w:rPr>
          <w:rFonts w:ascii="Palatino Linotype" w:hAnsi="Palatino Linotype" w:cs="Arial"/>
        </w:rPr>
      </w:pPr>
    </w:p>
    <w:p w14:paraId="0EC25525" w14:textId="4CA78A32" w:rsidR="00F84903" w:rsidRPr="001C2615" w:rsidRDefault="00F84903" w:rsidP="001C2615">
      <w:pPr>
        <w:pStyle w:val="Heading1"/>
        <w:rPr>
          <w:rFonts w:ascii="Palatino Linotype" w:hAnsi="Palatino Linotype" w:cs="Arial"/>
        </w:rPr>
      </w:pPr>
      <w:r w:rsidRPr="008F117A">
        <w:rPr>
          <w:rFonts w:ascii="Palatino Linotype" w:hAnsi="Palatino Linotype" w:cs="Arial"/>
        </w:rPr>
        <w:t>IMPRESSION:</w:t>
      </w:r>
    </w:p>
    <w:p w14:paraId="50492337" w14:textId="3C85812C" w:rsidR="00F84903" w:rsidRDefault="00146F60" w:rsidP="00F84903">
      <w:pPr>
        <w:numPr>
          <w:ilvl w:val="0"/>
          <w:numId w:val="1"/>
        </w:numPr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Singleton </w:t>
      </w:r>
      <w:r w:rsidR="009B242B">
        <w:rPr>
          <w:rFonts w:ascii="Palatino Linotype" w:hAnsi="Palatino Linotype" w:cs="Arial"/>
          <w:b/>
          <w:bCs/>
        </w:rPr>
        <w:t>l</w:t>
      </w:r>
      <w:r w:rsidR="009B242B" w:rsidRPr="008F117A">
        <w:rPr>
          <w:rFonts w:ascii="Palatino Linotype" w:hAnsi="Palatino Linotype" w:cs="Arial"/>
          <w:b/>
          <w:bCs/>
        </w:rPr>
        <w:t xml:space="preserve">ive </w:t>
      </w:r>
      <w:r>
        <w:rPr>
          <w:rFonts w:ascii="Palatino Linotype" w:hAnsi="Palatino Linotype" w:cs="Arial"/>
          <w:b/>
          <w:bCs/>
        </w:rPr>
        <w:t>intrauterine g</w:t>
      </w:r>
      <w:r w:rsidR="00F34624">
        <w:rPr>
          <w:rFonts w:ascii="Palatino Linotype" w:hAnsi="Palatino Linotype" w:cs="Arial"/>
          <w:b/>
          <w:bCs/>
        </w:rPr>
        <w:t>estation of</w:t>
      </w:r>
      <w:r w:rsidR="00CD3EB5">
        <w:rPr>
          <w:rFonts w:ascii="Palatino Linotype" w:hAnsi="Palatino Linotype" w:cs="Arial"/>
          <w:b/>
          <w:bCs/>
        </w:rPr>
        <w:t xml:space="preserve"> </w:t>
      </w:r>
      <w:r w:rsidR="009D47C3">
        <w:rPr>
          <w:rFonts w:ascii="Palatino Linotype" w:hAnsi="Palatino Linotype" w:cs="Arial"/>
          <w:b/>
          <w:bCs/>
        </w:rPr>
        <w:t xml:space="preserve">12 </w:t>
      </w:r>
      <w:r w:rsidR="00CD3EB5">
        <w:rPr>
          <w:rFonts w:ascii="Palatino Linotype" w:hAnsi="Palatino Linotype" w:cs="Arial"/>
          <w:b/>
          <w:bCs/>
        </w:rPr>
        <w:t>w</w:t>
      </w:r>
      <w:r w:rsidR="00F34624">
        <w:rPr>
          <w:rFonts w:ascii="Palatino Linotype" w:hAnsi="Palatino Linotype" w:cs="Arial"/>
          <w:b/>
          <w:bCs/>
        </w:rPr>
        <w:t xml:space="preserve">eeks </w:t>
      </w:r>
      <w:r w:rsidR="009D47C3">
        <w:rPr>
          <w:rFonts w:ascii="Palatino Linotype" w:hAnsi="Palatino Linotype" w:cs="Arial"/>
          <w:b/>
          <w:bCs/>
        </w:rPr>
        <w:t>6</w:t>
      </w:r>
      <w:r w:rsidR="00CD3EB5">
        <w:rPr>
          <w:rFonts w:ascii="Palatino Linotype" w:hAnsi="Palatino Linotype" w:cs="Arial"/>
          <w:b/>
          <w:bCs/>
        </w:rPr>
        <w:t xml:space="preserve"> </w:t>
      </w:r>
      <w:r w:rsidR="009B242B" w:rsidRPr="008F117A">
        <w:rPr>
          <w:rFonts w:ascii="Palatino Linotype" w:hAnsi="Palatino Linotype" w:cs="Arial"/>
          <w:b/>
          <w:bCs/>
        </w:rPr>
        <w:t>Days.</w:t>
      </w:r>
    </w:p>
    <w:p w14:paraId="5C280FBE" w14:textId="041B0805" w:rsidR="00081B88" w:rsidRDefault="00081B88" w:rsidP="0063108B">
      <w:pPr>
        <w:numPr>
          <w:ilvl w:val="0"/>
          <w:numId w:val="1"/>
        </w:numPr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CRL </w:t>
      </w:r>
      <w:r w:rsidR="00146F60">
        <w:rPr>
          <w:rFonts w:ascii="Palatino Linotype" w:hAnsi="Palatino Linotype" w:cs="Arial"/>
          <w:b/>
          <w:bCs/>
        </w:rPr>
        <w:t>measures</w:t>
      </w:r>
      <w:r w:rsidR="00CD3EB5">
        <w:rPr>
          <w:rFonts w:ascii="Palatino Linotype" w:hAnsi="Palatino Linotype" w:cs="Arial"/>
          <w:b/>
          <w:bCs/>
        </w:rPr>
        <w:t xml:space="preserve">: </w:t>
      </w:r>
      <w:r w:rsidR="00444E44">
        <w:rPr>
          <w:rFonts w:ascii="Palatino Linotype" w:hAnsi="Palatino Linotype" w:cs="Arial"/>
          <w:b/>
          <w:bCs/>
        </w:rPr>
        <w:t>67</w:t>
      </w:r>
      <w:r w:rsidR="006C14DC">
        <w:rPr>
          <w:rFonts w:ascii="Palatino Linotype" w:hAnsi="Palatino Linotype" w:cs="Arial"/>
          <w:b/>
          <w:bCs/>
        </w:rPr>
        <w:t xml:space="preserve"> </w:t>
      </w:r>
      <w:r w:rsidR="00CD3EB5">
        <w:rPr>
          <w:rFonts w:ascii="Palatino Linotype" w:hAnsi="Palatino Linotype" w:cs="Arial"/>
          <w:b/>
          <w:bCs/>
        </w:rPr>
        <w:t>mm</w:t>
      </w:r>
      <w:r w:rsidR="00A77180">
        <w:rPr>
          <w:rFonts w:ascii="Palatino Linotype" w:hAnsi="Palatino Linotype" w:cs="Arial"/>
          <w:b/>
          <w:bCs/>
        </w:rPr>
        <w:t>,</w:t>
      </w:r>
      <w:r w:rsidRPr="00081B88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 xml:space="preserve">NT </w:t>
      </w:r>
      <w:r w:rsidR="00CD3EB5">
        <w:rPr>
          <w:rFonts w:ascii="Palatino Linotype" w:hAnsi="Palatino Linotype" w:cs="Arial"/>
          <w:b/>
          <w:bCs/>
        </w:rPr>
        <w:t xml:space="preserve">measures: </w:t>
      </w:r>
      <w:r w:rsidR="00444E44">
        <w:rPr>
          <w:rFonts w:ascii="Palatino Linotype" w:hAnsi="Palatino Linotype" w:cs="Arial"/>
          <w:b/>
          <w:bCs/>
        </w:rPr>
        <w:t xml:space="preserve">1.4 </w:t>
      </w:r>
      <w:r w:rsidR="00CD3EB5">
        <w:rPr>
          <w:rFonts w:ascii="Palatino Linotype" w:hAnsi="Palatino Linotype" w:cs="Arial"/>
          <w:b/>
          <w:bCs/>
        </w:rPr>
        <w:t>mm</w:t>
      </w:r>
      <w:r w:rsidR="00146F60">
        <w:rPr>
          <w:rFonts w:ascii="Palatino Linotype" w:hAnsi="Palatino Linotype" w:cs="Arial"/>
          <w:b/>
          <w:bCs/>
        </w:rPr>
        <w:t xml:space="preserve"> – NT falls at</w:t>
      </w:r>
      <w:r w:rsidR="00444E44">
        <w:rPr>
          <w:rFonts w:ascii="Palatino Linotype" w:hAnsi="Palatino Linotype" w:cs="Arial"/>
          <w:b/>
          <w:bCs/>
        </w:rPr>
        <w:t xml:space="preserve"> 26</w:t>
      </w:r>
      <w:r w:rsidR="00146F60">
        <w:rPr>
          <w:rFonts w:ascii="Palatino Linotype" w:hAnsi="Palatino Linotype" w:cs="Arial"/>
          <w:b/>
          <w:bCs/>
        </w:rPr>
        <w:t>%tile for this CRL – within normal limits.</w:t>
      </w:r>
    </w:p>
    <w:p w14:paraId="5046B391" w14:textId="71215ACB" w:rsidR="009B242B" w:rsidRDefault="009B242B" w:rsidP="009B242B">
      <w:pPr>
        <w:numPr>
          <w:ilvl w:val="0"/>
          <w:numId w:val="1"/>
        </w:numPr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No abnormal aneuploidy soft markers </w:t>
      </w:r>
      <w:r w:rsidR="00146F60">
        <w:rPr>
          <w:rFonts w:ascii="Palatino Linotype" w:hAnsi="Palatino Linotype" w:cs="Arial"/>
          <w:b/>
          <w:bCs/>
        </w:rPr>
        <w:t>noted in the fetus in today’s scan</w:t>
      </w:r>
      <w:r>
        <w:rPr>
          <w:rFonts w:ascii="Palatino Linotype" w:hAnsi="Palatino Linotype" w:cs="Arial"/>
          <w:b/>
          <w:bCs/>
        </w:rPr>
        <w:t>.</w:t>
      </w:r>
    </w:p>
    <w:p w14:paraId="373E4E93" w14:textId="1E3AD36F" w:rsidR="00F84903" w:rsidRPr="00DE103A" w:rsidRDefault="00146F60" w:rsidP="00DE103A">
      <w:pPr>
        <w:numPr>
          <w:ilvl w:val="0"/>
          <w:numId w:val="1"/>
        </w:numPr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Mean uterine artery PI value is within normal limits.</w:t>
      </w:r>
    </w:p>
    <w:p w14:paraId="26577472" w14:textId="77777777" w:rsidR="00A77180" w:rsidRDefault="00A77180" w:rsidP="00F84903">
      <w:pPr>
        <w:tabs>
          <w:tab w:val="left" w:pos="5490"/>
        </w:tabs>
        <w:jc w:val="both"/>
        <w:rPr>
          <w:rFonts w:ascii="Palatino Linotype" w:hAnsi="Palatino Linotype" w:cs="Arial"/>
          <w:b/>
        </w:rPr>
      </w:pPr>
    </w:p>
    <w:p w14:paraId="5B2B7708" w14:textId="118A9C50" w:rsidR="009B242B" w:rsidRDefault="00A77180" w:rsidP="00F84903">
      <w:pPr>
        <w:tabs>
          <w:tab w:val="left" w:pos="5490"/>
        </w:tabs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Suggest:</w:t>
      </w:r>
    </w:p>
    <w:p w14:paraId="1C789B82" w14:textId="048A673F" w:rsidR="009B242B" w:rsidRPr="009B242B" w:rsidRDefault="001C2615" w:rsidP="009B242B">
      <w:pPr>
        <w:pStyle w:val="ListParagraph"/>
        <w:numPr>
          <w:ilvl w:val="0"/>
          <w:numId w:val="2"/>
        </w:numPr>
        <w:tabs>
          <w:tab w:val="left" w:pos="5490"/>
        </w:tabs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Double marker test/ NIPT </w:t>
      </w:r>
      <w:r w:rsidRPr="009B242B">
        <w:rPr>
          <w:rFonts w:ascii="Palatino Linotype" w:hAnsi="Palatino Linotype" w:cs="Arial"/>
        </w:rPr>
        <w:t>for</w:t>
      </w:r>
      <w:r w:rsidR="00F84903" w:rsidRPr="009B242B">
        <w:rPr>
          <w:rFonts w:ascii="Palatino Linotype" w:hAnsi="Palatino Linotype" w:cs="Arial"/>
        </w:rPr>
        <w:t xml:space="preserve"> common </w:t>
      </w:r>
      <w:r w:rsidR="009B242B" w:rsidRPr="009B242B">
        <w:rPr>
          <w:rFonts w:ascii="Palatino Linotype" w:hAnsi="Palatino Linotype" w:cs="Arial"/>
        </w:rPr>
        <w:t>aneuploidies screening</w:t>
      </w:r>
      <w:r w:rsidR="00146F60">
        <w:rPr>
          <w:rFonts w:ascii="Palatino Linotype" w:hAnsi="Palatino Linotype" w:cs="Arial"/>
        </w:rPr>
        <w:t>.</w:t>
      </w:r>
    </w:p>
    <w:p w14:paraId="6C593C1C" w14:textId="3D3CF63B" w:rsidR="00F84903" w:rsidRPr="009B242B" w:rsidRDefault="009B242B" w:rsidP="009B242B">
      <w:pPr>
        <w:pStyle w:val="ListParagraph"/>
        <w:numPr>
          <w:ilvl w:val="0"/>
          <w:numId w:val="2"/>
        </w:numPr>
        <w:tabs>
          <w:tab w:val="left" w:pos="5490"/>
        </w:tabs>
        <w:jc w:val="both"/>
        <w:rPr>
          <w:rFonts w:ascii="Palatino Linotype" w:hAnsi="Palatino Linotype" w:cs="Arial"/>
        </w:rPr>
      </w:pPr>
      <w:r w:rsidRPr="009B242B">
        <w:rPr>
          <w:rFonts w:ascii="Palatino Linotype" w:hAnsi="Palatino Linotype" w:cs="Arial"/>
        </w:rPr>
        <w:t>D</w:t>
      </w:r>
      <w:r w:rsidR="00F84903" w:rsidRPr="009B242B">
        <w:rPr>
          <w:rFonts w:ascii="Palatino Linotype" w:hAnsi="Palatino Linotype" w:cs="Arial"/>
        </w:rPr>
        <w:t xml:space="preserve">etail anomaly scan </w:t>
      </w:r>
      <w:r w:rsidR="00C61C2D">
        <w:rPr>
          <w:rFonts w:ascii="Palatino Linotype" w:hAnsi="Palatino Linotype" w:cs="Arial"/>
        </w:rPr>
        <w:t xml:space="preserve">after </w:t>
      </w:r>
      <w:r w:rsidR="00657ECD">
        <w:rPr>
          <w:rFonts w:ascii="Palatino Linotype" w:hAnsi="Palatino Linotype" w:cs="Arial"/>
        </w:rPr>
        <w:t>6</w:t>
      </w:r>
      <w:r w:rsidR="00C61C2D">
        <w:rPr>
          <w:rFonts w:ascii="Palatino Linotype" w:hAnsi="Palatino Linotype" w:cs="Arial"/>
        </w:rPr>
        <w:t xml:space="preserve"> weeks</w:t>
      </w:r>
      <w:r w:rsidR="009D47C3">
        <w:rPr>
          <w:rFonts w:ascii="Palatino Linotype" w:hAnsi="Palatino Linotype" w:cs="Arial"/>
        </w:rPr>
        <w:t>.</w:t>
      </w:r>
    </w:p>
    <w:p w14:paraId="0DABA42D" w14:textId="77777777" w:rsidR="00D2432A" w:rsidRDefault="00D2432A" w:rsidP="00EA10E8">
      <w:pPr>
        <w:tabs>
          <w:tab w:val="left" w:pos="5490"/>
        </w:tabs>
        <w:jc w:val="both"/>
        <w:rPr>
          <w:rFonts w:ascii="Bookman Old Style" w:hAnsi="Bookman Old Style"/>
          <w:b/>
        </w:rPr>
      </w:pPr>
    </w:p>
    <w:p w14:paraId="66BEF75E" w14:textId="77777777" w:rsidR="00657ECD" w:rsidRDefault="00657ECD" w:rsidP="00EA10E8">
      <w:pPr>
        <w:tabs>
          <w:tab w:val="left" w:pos="5490"/>
        </w:tabs>
        <w:jc w:val="both"/>
        <w:rPr>
          <w:rFonts w:ascii="Bookman Old Style" w:hAnsi="Bookman Old Style"/>
          <w:b/>
        </w:rPr>
      </w:pPr>
      <w:bookmarkStart w:id="0" w:name="_GoBack"/>
      <w:bookmarkEnd w:id="0"/>
    </w:p>
    <w:p w14:paraId="1A7DFA96" w14:textId="77777777" w:rsidR="00631640" w:rsidRDefault="00631640">
      <w:pPr>
        <w:rPr>
          <w:rFonts w:ascii="Bookman Old Style" w:hAnsi="Bookman Old Style"/>
          <w:b/>
        </w:rPr>
      </w:pPr>
    </w:p>
    <w:p w14:paraId="7856F7F1" w14:textId="117E6FB7" w:rsidR="009B0AD7" w:rsidRPr="00AD3B09" w:rsidRDefault="009B0AD7" w:rsidP="00CD1923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</w:rPr>
      </w:pPr>
      <w:r w:rsidRPr="00AD3B09">
        <w:rPr>
          <w:rFonts w:ascii="Bookman Old Style" w:hAnsi="Bookman Old Style"/>
          <w:b/>
        </w:rPr>
        <w:t>Dr. Tejas Tamhane, MBBS, MD (Radiodiagnosis)</w:t>
      </w:r>
    </w:p>
    <w:p w14:paraId="3B72E378" w14:textId="77777777" w:rsidR="009B0AD7" w:rsidRPr="00AD3B09" w:rsidRDefault="009B0AD7" w:rsidP="00CD1923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</w:rPr>
      </w:pPr>
      <w:r w:rsidRPr="00AD3B09">
        <w:rPr>
          <w:rFonts w:ascii="Bookman Old Style" w:hAnsi="Bookman Old Style"/>
          <w:b/>
        </w:rPr>
        <w:t>Fellowship in Advanced Fetal Medicine (Mediscan, Chennai)</w:t>
      </w:r>
    </w:p>
    <w:p w14:paraId="418D4371" w14:textId="77777777" w:rsidR="009B0AD7" w:rsidRPr="00AD3B09" w:rsidRDefault="009B0AD7" w:rsidP="00CD1923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</w:rPr>
      </w:pPr>
      <w:r w:rsidRPr="00AD3B09">
        <w:rPr>
          <w:rFonts w:ascii="Bookman Old Style" w:hAnsi="Bookman Old Style"/>
          <w:b/>
        </w:rPr>
        <w:t>Fellowship in Cross sectional Body Imaging (TNMC Nair, Mumbai)</w:t>
      </w:r>
    </w:p>
    <w:p w14:paraId="63611F83" w14:textId="77777777" w:rsidR="009B0AD7" w:rsidRPr="00AD3B09" w:rsidRDefault="009B0AD7" w:rsidP="00CD1923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</w:rPr>
      </w:pPr>
      <w:proofErr w:type="gramStart"/>
      <w:r w:rsidRPr="00AD3B09">
        <w:rPr>
          <w:rFonts w:ascii="Bookman Old Style" w:hAnsi="Bookman Old Style"/>
          <w:b/>
        </w:rPr>
        <w:t>Certified by Fetal Medicine Foundation, London, UK.</w:t>
      </w:r>
      <w:proofErr w:type="gramEnd"/>
    </w:p>
    <w:sectPr w:rsidR="009B0AD7" w:rsidRPr="00AD3B09" w:rsidSect="005C3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6306F" w14:textId="77777777" w:rsidR="008647FC" w:rsidRDefault="008647FC" w:rsidP="00EA10E8">
      <w:r>
        <w:separator/>
      </w:r>
    </w:p>
  </w:endnote>
  <w:endnote w:type="continuationSeparator" w:id="0">
    <w:p w14:paraId="59771930" w14:textId="77777777" w:rsidR="008647FC" w:rsidRDefault="008647FC" w:rsidP="00EA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9B6DD" w14:textId="77777777" w:rsidR="002B724F" w:rsidRDefault="002B7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5D5A" w14:textId="77777777" w:rsidR="002B724F" w:rsidRDefault="002B72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0060D" w14:textId="77777777" w:rsidR="002B724F" w:rsidRDefault="002B7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96081" w14:textId="77777777" w:rsidR="008647FC" w:rsidRDefault="008647FC" w:rsidP="00EA10E8">
      <w:r>
        <w:separator/>
      </w:r>
    </w:p>
  </w:footnote>
  <w:footnote w:type="continuationSeparator" w:id="0">
    <w:p w14:paraId="4B43AE41" w14:textId="77777777" w:rsidR="008647FC" w:rsidRDefault="008647FC" w:rsidP="00EA1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AFABC" w14:textId="77777777" w:rsidR="002B724F" w:rsidRDefault="002B7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E3FFF" w14:textId="77777777" w:rsidR="002B724F" w:rsidRDefault="002B72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6783" w14:textId="77777777" w:rsidR="002B724F" w:rsidRDefault="002B7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2897"/>
    <w:multiLevelType w:val="hybridMultilevel"/>
    <w:tmpl w:val="A5C61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1351B"/>
    <w:multiLevelType w:val="hybridMultilevel"/>
    <w:tmpl w:val="7136A4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C"/>
    <w:rsid w:val="00023D4E"/>
    <w:rsid w:val="000734EC"/>
    <w:rsid w:val="00081B88"/>
    <w:rsid w:val="0011590A"/>
    <w:rsid w:val="00146F60"/>
    <w:rsid w:val="001A6854"/>
    <w:rsid w:val="001B0626"/>
    <w:rsid w:val="001C2615"/>
    <w:rsid w:val="001F27ED"/>
    <w:rsid w:val="00203F3D"/>
    <w:rsid w:val="00290518"/>
    <w:rsid w:val="002B5CAC"/>
    <w:rsid w:val="002B724F"/>
    <w:rsid w:val="002F1611"/>
    <w:rsid w:val="0030582F"/>
    <w:rsid w:val="00320888"/>
    <w:rsid w:val="0034640B"/>
    <w:rsid w:val="00393AA3"/>
    <w:rsid w:val="00393C66"/>
    <w:rsid w:val="0039616D"/>
    <w:rsid w:val="004341B0"/>
    <w:rsid w:val="004342CD"/>
    <w:rsid w:val="00444E44"/>
    <w:rsid w:val="00467C77"/>
    <w:rsid w:val="004E38D7"/>
    <w:rsid w:val="00581DC7"/>
    <w:rsid w:val="005C3749"/>
    <w:rsid w:val="0063108B"/>
    <w:rsid w:val="00631640"/>
    <w:rsid w:val="00657ECD"/>
    <w:rsid w:val="006A5888"/>
    <w:rsid w:val="006C14DC"/>
    <w:rsid w:val="00721069"/>
    <w:rsid w:val="00721CBE"/>
    <w:rsid w:val="00731DA8"/>
    <w:rsid w:val="007B2962"/>
    <w:rsid w:val="008073A2"/>
    <w:rsid w:val="008638E9"/>
    <w:rsid w:val="008647FC"/>
    <w:rsid w:val="008A78FB"/>
    <w:rsid w:val="008B0CCF"/>
    <w:rsid w:val="008D0CA7"/>
    <w:rsid w:val="008E11AE"/>
    <w:rsid w:val="008F117A"/>
    <w:rsid w:val="009049D1"/>
    <w:rsid w:val="0093116D"/>
    <w:rsid w:val="009B0AD7"/>
    <w:rsid w:val="009B242B"/>
    <w:rsid w:val="009D47C3"/>
    <w:rsid w:val="009F6C00"/>
    <w:rsid w:val="00A40A61"/>
    <w:rsid w:val="00A6159B"/>
    <w:rsid w:val="00A77180"/>
    <w:rsid w:val="00A83440"/>
    <w:rsid w:val="00A92F07"/>
    <w:rsid w:val="00AA1830"/>
    <w:rsid w:val="00B20157"/>
    <w:rsid w:val="00B656EC"/>
    <w:rsid w:val="00B6687B"/>
    <w:rsid w:val="00BD009D"/>
    <w:rsid w:val="00BD0533"/>
    <w:rsid w:val="00BD1291"/>
    <w:rsid w:val="00C01DB0"/>
    <w:rsid w:val="00C35050"/>
    <w:rsid w:val="00C57945"/>
    <w:rsid w:val="00C61C2D"/>
    <w:rsid w:val="00C76479"/>
    <w:rsid w:val="00CA6D5F"/>
    <w:rsid w:val="00CD3EB5"/>
    <w:rsid w:val="00D2432A"/>
    <w:rsid w:val="00D8264E"/>
    <w:rsid w:val="00DB634E"/>
    <w:rsid w:val="00DC5AFF"/>
    <w:rsid w:val="00DE103A"/>
    <w:rsid w:val="00DE2C13"/>
    <w:rsid w:val="00DF4512"/>
    <w:rsid w:val="00E11CFD"/>
    <w:rsid w:val="00E32F3F"/>
    <w:rsid w:val="00E417E6"/>
    <w:rsid w:val="00E50319"/>
    <w:rsid w:val="00E91644"/>
    <w:rsid w:val="00EA10E8"/>
    <w:rsid w:val="00F00C1D"/>
    <w:rsid w:val="00F34624"/>
    <w:rsid w:val="00F84903"/>
    <w:rsid w:val="00F853DA"/>
    <w:rsid w:val="00F97632"/>
    <w:rsid w:val="00F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490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903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1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0E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490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903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1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0E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6FAE-6920-41B0-9F4D-C45731E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Noble-23</dc:creator>
  <cp:lastModifiedBy>SERVER</cp:lastModifiedBy>
  <cp:revision>35</cp:revision>
  <cp:lastPrinted>2025-03-10T07:24:00Z</cp:lastPrinted>
  <dcterms:created xsi:type="dcterms:W3CDTF">2023-03-27T06:03:00Z</dcterms:created>
  <dcterms:modified xsi:type="dcterms:W3CDTF">2025-03-10T07:24:00Z</dcterms:modified>
</cp:coreProperties>
</file>